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江津区水环境质量月报</w:t>
      </w: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（</w:t>
      </w:r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月）</w:t>
      </w:r>
    </w:p>
    <w:p>
      <w:pPr>
        <w:jc w:val="center"/>
        <w:rPr>
          <w:rFonts w:ascii="Times New Roman" w:hAnsi="Times New Roman"/>
          <w:b w:val="0"/>
          <w:bCs w:val="0"/>
          <w:sz w:val="44"/>
          <w:szCs w:val="44"/>
        </w:rPr>
      </w:pPr>
    </w:p>
    <w:p>
      <w:pPr>
        <w:spacing w:line="579" w:lineRule="exact"/>
        <w:rPr>
          <w:rFonts w:hint="default" w:ascii="Times New Roman" w:hAnsi="Times New Roman" w:eastAsia="方正仿宋_GB2312" w:cs="Times New Roman"/>
          <w:b/>
          <w:bCs/>
          <w:sz w:val="36"/>
          <w:szCs w:val="36"/>
          <w:u w:val="single"/>
        </w:rPr>
      </w:pP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重庆市江津区生态环境监测站</w:t>
      </w:r>
      <w:r>
        <w:rPr>
          <w:rFonts w:hint="default" w:ascii="Times New Roman" w:hAnsi="Times New Roman" w:eastAsia="方正仿宋_GB2312" w:cs="Times New Roman"/>
          <w:sz w:val="36"/>
          <w:szCs w:val="36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2025年</w:t>
      </w:r>
      <w:r>
        <w:rPr>
          <w:rFonts w:hint="eastAsia" w:ascii="Times New Roman" w:hAnsi="Times New Roman" w:eastAsia="方正仿宋_GB2312" w:cs="Times New Roman"/>
          <w:sz w:val="36"/>
          <w:szCs w:val="36"/>
          <w:u w:val="single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月</w:t>
      </w:r>
      <w:r>
        <w:rPr>
          <w:rFonts w:hint="eastAsia" w:ascii="Times New Roman" w:hAnsi="Times New Roman" w:eastAsia="方正仿宋_GB2312" w:cs="Times New Roman"/>
          <w:sz w:val="36"/>
          <w:szCs w:val="36"/>
          <w:u w:val="single"/>
          <w:lang w:val="en-US" w:eastAsia="zh-CN"/>
        </w:rPr>
        <w:t>16</w:t>
      </w:r>
      <w:r>
        <w:rPr>
          <w:rFonts w:hint="default" w:ascii="Times New Roman" w:hAnsi="Times New Roman" w:eastAsia="方正仿宋_GB2312" w:cs="Times New Roman"/>
          <w:sz w:val="36"/>
          <w:szCs w:val="36"/>
          <w:u w:val="single"/>
        </w:rPr>
        <w:t>日</w:t>
      </w:r>
    </w:p>
    <w:p>
      <w:pPr>
        <w:spacing w:line="579" w:lineRule="exact"/>
        <w:ind w:firstLine="62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河流地表水水质</w:t>
      </w:r>
    </w:p>
    <w:p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月，我区8个市控及以上断面中，</w:t>
      </w: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Ⅰ</w:t>
      </w:r>
      <w:r>
        <w:rPr>
          <w:rFonts w:hint="eastAsia" w:ascii="Times New Roman" w:hAnsi="Times New Roman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Ⅲ类水质达标率为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%，其中：</w:t>
      </w:r>
    </w:p>
    <w:p>
      <w:pPr>
        <w:spacing w:line="579" w:lineRule="exact"/>
        <w:ind w:firstLine="629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（一）长江干流（江津段）水质</w:t>
      </w:r>
    </w:p>
    <w:p>
      <w:pPr>
        <w:spacing w:line="579" w:lineRule="exact"/>
        <w:ind w:firstLine="62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长江江津大桥断面达到水质考核目标。</w:t>
      </w:r>
    </w:p>
    <w:p>
      <w:pPr>
        <w:spacing w:line="579" w:lineRule="exact"/>
        <w:ind w:firstLine="629"/>
        <w:rPr>
          <w:rFonts w:hint="eastAsia"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（二）次级河流水质</w:t>
      </w:r>
    </w:p>
    <w:p>
      <w:pPr>
        <w:spacing w:line="579" w:lineRule="exact"/>
        <w:ind w:firstLine="56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5条次级河流7个断面</w:t>
      </w:r>
      <w:r>
        <w:rPr>
          <w:rFonts w:hint="eastAsia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朱杨溪、真武、支坪街道、塘河入江口、窄口大桥、油溪、白杨坝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Ⅰ</w:t>
      </w:r>
      <w:r>
        <w:rPr>
          <w:rFonts w:hint="eastAsia" w:ascii="Times New Roman" w:hAnsi="Times New Roman" w:eastAsia="宋体" w:cs="宋体"/>
          <w:sz w:val="28"/>
          <w:szCs w:val="28"/>
        </w:rPr>
        <w:t>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Ⅲ类水质占比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%，达标率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%。</w:t>
      </w:r>
    </w:p>
    <w:p>
      <w:pPr>
        <w:spacing w:line="579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68"/>
    <w:rsid w:val="000A5ACB"/>
    <w:rsid w:val="001A23FA"/>
    <w:rsid w:val="001E209E"/>
    <w:rsid w:val="00231FCC"/>
    <w:rsid w:val="002942F7"/>
    <w:rsid w:val="002D53F1"/>
    <w:rsid w:val="002F216F"/>
    <w:rsid w:val="002F52B2"/>
    <w:rsid w:val="00366A88"/>
    <w:rsid w:val="0038260A"/>
    <w:rsid w:val="00447C68"/>
    <w:rsid w:val="00451F3A"/>
    <w:rsid w:val="004A3B32"/>
    <w:rsid w:val="004B7FF6"/>
    <w:rsid w:val="0054182A"/>
    <w:rsid w:val="00573387"/>
    <w:rsid w:val="005E28D4"/>
    <w:rsid w:val="00600861"/>
    <w:rsid w:val="006013F3"/>
    <w:rsid w:val="00633607"/>
    <w:rsid w:val="00677E1A"/>
    <w:rsid w:val="00702ADF"/>
    <w:rsid w:val="00713EDB"/>
    <w:rsid w:val="00737851"/>
    <w:rsid w:val="0074065C"/>
    <w:rsid w:val="007637C9"/>
    <w:rsid w:val="00786C57"/>
    <w:rsid w:val="007C5199"/>
    <w:rsid w:val="00832BDA"/>
    <w:rsid w:val="00871BDC"/>
    <w:rsid w:val="00913229"/>
    <w:rsid w:val="00941B36"/>
    <w:rsid w:val="00945B8A"/>
    <w:rsid w:val="0098753E"/>
    <w:rsid w:val="009B5602"/>
    <w:rsid w:val="00AA18C6"/>
    <w:rsid w:val="00AB77CD"/>
    <w:rsid w:val="00B57800"/>
    <w:rsid w:val="00B63782"/>
    <w:rsid w:val="00CF6F12"/>
    <w:rsid w:val="00D30D2F"/>
    <w:rsid w:val="00D57BB7"/>
    <w:rsid w:val="00DA3015"/>
    <w:rsid w:val="00E02A99"/>
    <w:rsid w:val="00E81CE4"/>
    <w:rsid w:val="00E965A6"/>
    <w:rsid w:val="00F45C72"/>
    <w:rsid w:val="00F94A85"/>
    <w:rsid w:val="00FC14DB"/>
    <w:rsid w:val="00FD7690"/>
    <w:rsid w:val="00FF277F"/>
    <w:rsid w:val="07031E30"/>
    <w:rsid w:val="16076309"/>
    <w:rsid w:val="160F6BBC"/>
    <w:rsid w:val="169C6E48"/>
    <w:rsid w:val="19312B5B"/>
    <w:rsid w:val="1EE873BA"/>
    <w:rsid w:val="20D67A3E"/>
    <w:rsid w:val="2439579D"/>
    <w:rsid w:val="2B320571"/>
    <w:rsid w:val="2D0C3CD0"/>
    <w:rsid w:val="2D9F0EE5"/>
    <w:rsid w:val="3CAD40B8"/>
    <w:rsid w:val="46C22D1C"/>
    <w:rsid w:val="4C3677AE"/>
    <w:rsid w:val="59C37028"/>
    <w:rsid w:val="62EE4204"/>
    <w:rsid w:val="690311F5"/>
    <w:rsid w:val="79AD7E09"/>
    <w:rsid w:val="DF5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191</Characters>
  <Lines>1</Lines>
  <Paragraphs>1</Paragraphs>
  <TotalTime>68</TotalTime>
  <ScaleCrop>false</ScaleCrop>
  <LinksUpToDate>false</LinksUpToDate>
  <CharactersWithSpaces>197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2025-01-14T14:47:00Z</dcterms:created>
  <dc:creator>Administrator</dc:creator>
  <cp:lastModifiedBy>uos</cp:lastModifiedBy>
  <cp:lastPrinted>2025-10-16T17:19:00Z</cp:lastPrinted>
  <dcterms:modified xsi:type="dcterms:W3CDTF">2025-10-17T10:39:51Z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eyJoZGlkIjoiNjAyMDgwYTQ3ZmNlNDNlMjIxYTI4M2QwMWFiMDM4ZGQiLCJ1c2VySWQiOiIxNjc5OTI1NDcwIn0=</vt:lpwstr>
  </property>
  <property fmtid="{D5CDD505-2E9C-101B-9397-08002B2CF9AE}" pid="3" name="KSOProductBuildVer">
    <vt:lpwstr>2052-11.8.2.10195</vt:lpwstr>
  </property>
  <property fmtid="{D5CDD505-2E9C-101B-9397-08002B2CF9AE}" pid="4" name="ICV">
    <vt:lpwstr>7398BED2433F4201B27A02F4944ABB54_12</vt:lpwstr>
  </property>
</Properties>
</file>