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4D" w:rsidRDefault="004A374D">
      <w:pPr>
        <w:spacing w:line="579" w:lineRule="exact"/>
        <w:jc w:val="center"/>
        <w:rPr>
          <w:rFonts w:ascii="方正小标宋_GBK" w:eastAsia="方正小标宋_GBK" w:cs="方正小标宋_GBK" w:hint="eastAsia"/>
          <w:sz w:val="44"/>
          <w:szCs w:val="44"/>
        </w:rPr>
      </w:pPr>
      <w:r w:rsidRPr="004A374D">
        <w:rPr>
          <w:rFonts w:ascii="方正小标宋_GBK" w:eastAsia="方正小标宋_GBK" w:cs="方正小标宋_GBK" w:hint="eastAsia"/>
          <w:sz w:val="44"/>
          <w:szCs w:val="44"/>
        </w:rPr>
        <w:t>重庆家家喜门业有限公司</w:t>
      </w:r>
    </w:p>
    <w:p w:rsidR="007473B8" w:rsidRDefault="007F24FB">
      <w:pPr>
        <w:spacing w:line="579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行政处罚信息公示</w:t>
      </w:r>
    </w:p>
    <w:p w:rsidR="007473B8" w:rsidRDefault="007473B8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7"/>
        <w:gridCol w:w="4883"/>
      </w:tblGrid>
      <w:tr w:rsidR="007473B8">
        <w:trPr>
          <w:trHeight w:val="686"/>
          <w:jc w:val="center"/>
        </w:trPr>
        <w:tc>
          <w:tcPr>
            <w:tcW w:w="8520" w:type="dxa"/>
            <w:gridSpan w:val="2"/>
            <w:vAlign w:val="center"/>
          </w:tcPr>
          <w:p w:rsidR="007473B8" w:rsidRDefault="007F24FB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44"/>
                <w:szCs w:val="44"/>
              </w:rPr>
              <w:t>行政处罚信息公示</w:t>
            </w:r>
          </w:p>
        </w:tc>
      </w:tr>
      <w:tr w:rsidR="007473B8">
        <w:trPr>
          <w:trHeight w:val="1144"/>
          <w:jc w:val="center"/>
        </w:trPr>
        <w:tc>
          <w:tcPr>
            <w:tcW w:w="3637" w:type="dxa"/>
            <w:vAlign w:val="center"/>
          </w:tcPr>
          <w:p w:rsidR="007473B8" w:rsidRDefault="007F24FB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行政相对人名称</w:t>
            </w:r>
          </w:p>
        </w:tc>
        <w:tc>
          <w:tcPr>
            <w:tcW w:w="4883" w:type="dxa"/>
            <w:vAlign w:val="center"/>
          </w:tcPr>
          <w:p w:rsidR="007473B8" w:rsidRDefault="004A374D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 w:rsidRPr="004A374D">
              <w:rPr>
                <w:rFonts w:ascii="方正仿宋_GBK" w:eastAsia="方正仿宋_GBK" w:hint="eastAsia"/>
                <w:sz w:val="32"/>
                <w:szCs w:val="32"/>
              </w:rPr>
              <w:t>重庆家家喜门业有限公司</w:t>
            </w:r>
          </w:p>
        </w:tc>
      </w:tr>
      <w:tr w:rsidR="007473B8">
        <w:trPr>
          <w:trHeight w:val="910"/>
          <w:jc w:val="center"/>
        </w:trPr>
        <w:tc>
          <w:tcPr>
            <w:tcW w:w="3637" w:type="dxa"/>
            <w:vAlign w:val="center"/>
          </w:tcPr>
          <w:p w:rsidR="007473B8" w:rsidRDefault="007F24FB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行政处罚决定书文号</w:t>
            </w:r>
          </w:p>
        </w:tc>
        <w:tc>
          <w:tcPr>
            <w:tcW w:w="4883" w:type="dxa"/>
            <w:vAlign w:val="center"/>
          </w:tcPr>
          <w:p w:rsidR="007473B8" w:rsidRDefault="004A374D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 w:rsidRPr="004A374D">
              <w:rPr>
                <w:rFonts w:ascii="方正仿宋_GBK" w:eastAsia="方正仿宋_GBK" w:hint="eastAsia"/>
                <w:sz w:val="32"/>
                <w:szCs w:val="32"/>
              </w:rPr>
              <w:t>(津)应急罚〔2022〕工矿 10394号</w:t>
            </w:r>
          </w:p>
        </w:tc>
      </w:tr>
      <w:tr w:rsidR="007473B8">
        <w:trPr>
          <w:trHeight w:val="784"/>
          <w:jc w:val="center"/>
        </w:trPr>
        <w:tc>
          <w:tcPr>
            <w:tcW w:w="3637" w:type="dxa"/>
            <w:vAlign w:val="center"/>
          </w:tcPr>
          <w:p w:rsidR="007473B8" w:rsidRDefault="007F24FB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处罚时间</w:t>
            </w:r>
          </w:p>
        </w:tc>
        <w:tc>
          <w:tcPr>
            <w:tcW w:w="4883" w:type="dxa"/>
            <w:vAlign w:val="center"/>
          </w:tcPr>
          <w:p w:rsidR="007473B8" w:rsidRDefault="007F24FB" w:rsidP="003D60A6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202</w:t>
            </w:r>
            <w:r w:rsidR="003D60A6">
              <w:rPr>
                <w:rFonts w:ascii="方正仿宋_GBK" w:eastAsia="方正仿宋_GBK" w:hint="eastAsia"/>
                <w:sz w:val="32"/>
                <w:szCs w:val="32"/>
              </w:rPr>
              <w:t>2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年</w:t>
            </w:r>
            <w:r w:rsidR="003D60A6">
              <w:rPr>
                <w:rFonts w:ascii="方正仿宋_GBK" w:eastAsia="方正仿宋_GBK" w:hint="eastAsia"/>
                <w:sz w:val="32"/>
                <w:szCs w:val="32"/>
              </w:rPr>
              <w:t>11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月</w:t>
            </w:r>
            <w:r w:rsidR="003D60A6">
              <w:rPr>
                <w:rFonts w:ascii="方正仿宋_GBK" w:eastAsia="方正仿宋_GBK" w:hint="eastAsia"/>
                <w:sz w:val="32"/>
                <w:szCs w:val="32"/>
              </w:rPr>
              <w:t>7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日</w:t>
            </w:r>
          </w:p>
        </w:tc>
      </w:tr>
      <w:tr w:rsidR="007473B8">
        <w:trPr>
          <w:trHeight w:val="1771"/>
          <w:jc w:val="center"/>
        </w:trPr>
        <w:tc>
          <w:tcPr>
            <w:tcW w:w="3637" w:type="dxa"/>
            <w:vAlign w:val="center"/>
          </w:tcPr>
          <w:p w:rsidR="007473B8" w:rsidRDefault="007F24FB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违法事实</w:t>
            </w:r>
          </w:p>
        </w:tc>
        <w:tc>
          <w:tcPr>
            <w:tcW w:w="4883" w:type="dxa"/>
            <w:vAlign w:val="center"/>
          </w:tcPr>
          <w:p w:rsidR="007473B8" w:rsidRDefault="004A374D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 w:rsidRPr="004A374D">
              <w:rPr>
                <w:rFonts w:ascii="方正仿宋_GBK" w:eastAsia="方正仿宋_GBK" w:hint="eastAsia"/>
                <w:sz w:val="32"/>
                <w:szCs w:val="32"/>
              </w:rPr>
              <w:t>喷漆房可燃气体浓度报警装置未正常运转。</w:t>
            </w:r>
          </w:p>
        </w:tc>
      </w:tr>
      <w:tr w:rsidR="007473B8">
        <w:trPr>
          <w:trHeight w:val="1771"/>
          <w:jc w:val="center"/>
        </w:trPr>
        <w:tc>
          <w:tcPr>
            <w:tcW w:w="3637" w:type="dxa"/>
            <w:vAlign w:val="center"/>
          </w:tcPr>
          <w:p w:rsidR="007473B8" w:rsidRDefault="007F24FB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处罚依据</w:t>
            </w:r>
          </w:p>
        </w:tc>
        <w:tc>
          <w:tcPr>
            <w:tcW w:w="4883" w:type="dxa"/>
            <w:vAlign w:val="center"/>
          </w:tcPr>
          <w:p w:rsidR="007473B8" w:rsidRDefault="004A374D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 w:rsidRPr="004A374D">
              <w:rPr>
                <w:rFonts w:ascii="方正仿宋_GBK" w:eastAsia="方正仿宋_GBK" w:hint="eastAsia"/>
                <w:sz w:val="32"/>
                <w:szCs w:val="32"/>
              </w:rPr>
              <w:t>《中华人民共和国安全生产法》第九十九条第一款</w:t>
            </w:r>
          </w:p>
        </w:tc>
      </w:tr>
      <w:tr w:rsidR="007473B8">
        <w:trPr>
          <w:trHeight w:val="1078"/>
          <w:jc w:val="center"/>
        </w:trPr>
        <w:tc>
          <w:tcPr>
            <w:tcW w:w="3637" w:type="dxa"/>
            <w:vAlign w:val="center"/>
          </w:tcPr>
          <w:p w:rsidR="007473B8" w:rsidRDefault="007F24FB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处罚结果</w:t>
            </w:r>
          </w:p>
        </w:tc>
        <w:tc>
          <w:tcPr>
            <w:tcW w:w="4883" w:type="dxa"/>
            <w:vAlign w:val="center"/>
          </w:tcPr>
          <w:p w:rsidR="007473B8" w:rsidRDefault="007F24FB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处罚人民币</w:t>
            </w:r>
            <w:r w:rsidR="00CB2C0F" w:rsidRPr="00CB2C0F">
              <w:rPr>
                <w:rFonts w:ascii="方正仿宋_GBK" w:eastAsia="方正仿宋_GBK" w:hint="eastAsia"/>
                <w:sz w:val="32"/>
                <w:szCs w:val="32"/>
              </w:rPr>
              <w:t>15000元（壹万伍仟元整）</w:t>
            </w:r>
          </w:p>
        </w:tc>
      </w:tr>
      <w:tr w:rsidR="007473B8">
        <w:trPr>
          <w:trHeight w:val="1072"/>
          <w:jc w:val="center"/>
        </w:trPr>
        <w:tc>
          <w:tcPr>
            <w:tcW w:w="3637" w:type="dxa"/>
            <w:vAlign w:val="center"/>
          </w:tcPr>
          <w:p w:rsidR="007473B8" w:rsidRDefault="007F24FB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处罚机关</w:t>
            </w:r>
          </w:p>
        </w:tc>
        <w:tc>
          <w:tcPr>
            <w:tcW w:w="4883" w:type="dxa"/>
            <w:vAlign w:val="center"/>
          </w:tcPr>
          <w:p w:rsidR="007473B8" w:rsidRDefault="007F24FB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重庆市江津区应急管理局</w:t>
            </w:r>
          </w:p>
        </w:tc>
      </w:tr>
    </w:tbl>
    <w:p w:rsidR="007473B8" w:rsidRDefault="007473B8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sectPr w:rsidR="007473B8" w:rsidSect="007473B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C13" w:rsidRDefault="00FA7C13" w:rsidP="00165E96">
      <w:r>
        <w:separator/>
      </w:r>
    </w:p>
  </w:endnote>
  <w:endnote w:type="continuationSeparator" w:id="1">
    <w:p w:rsidR="00FA7C13" w:rsidRDefault="00FA7C13" w:rsidP="00165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C13" w:rsidRDefault="00FA7C13" w:rsidP="00165E96">
      <w:r>
        <w:separator/>
      </w:r>
    </w:p>
  </w:footnote>
  <w:footnote w:type="continuationSeparator" w:id="1">
    <w:p w:rsidR="00FA7C13" w:rsidRDefault="00FA7C13" w:rsidP="00165E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</w:compat>
  <w:docVars>
    <w:docVar w:name="commondata" w:val="eyJoZGlkIjoiNjRmZmZjMzkzYzAyNjYyNGQ2Y2ZlM2MwMDAzNmJmNWUifQ=="/>
  </w:docVars>
  <w:rsids>
    <w:rsidRoot w:val="007473B8"/>
    <w:rsid w:val="001242E5"/>
    <w:rsid w:val="00165E96"/>
    <w:rsid w:val="002E70FC"/>
    <w:rsid w:val="003D60A6"/>
    <w:rsid w:val="003E7806"/>
    <w:rsid w:val="004A374D"/>
    <w:rsid w:val="007473B8"/>
    <w:rsid w:val="007F24FB"/>
    <w:rsid w:val="00953C71"/>
    <w:rsid w:val="00C4787C"/>
    <w:rsid w:val="00CB2C0F"/>
    <w:rsid w:val="00FA7C13"/>
    <w:rsid w:val="00FE4F5C"/>
    <w:rsid w:val="1F283062"/>
    <w:rsid w:val="4D065AA7"/>
    <w:rsid w:val="6AE43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473B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5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5E96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165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5E96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2023-11-23T09:21:00Z</dcterms:created>
  <dcterms:modified xsi:type="dcterms:W3CDTF">2023-11-23T09:21:00Z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DAB233E04E224E7F8BFD0C002AE68AD6_13</vt:lpwstr>
  </property>
</Properties>
</file>